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467" w:rsidRPr="00B53327" w:rsidRDefault="002C4467" w:rsidP="002C4467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Příloha č. 3 k vyhlášce č. 503/2006 Sb.</w:t>
      </w:r>
    </w:p>
    <w:p w:rsidR="002C4467" w:rsidRPr="00B53327" w:rsidRDefault="002C4467" w:rsidP="002C4467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C4467" w:rsidRPr="00B53327" w:rsidRDefault="002C4467" w:rsidP="002C4467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2C4467" w:rsidRPr="00B53327" w:rsidRDefault="002C4467" w:rsidP="002C4467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2C4467" w:rsidRPr="00B53327" w:rsidRDefault="002C4467" w:rsidP="002C4467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PSČ,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2C4467" w:rsidRPr="00B53327" w:rsidRDefault="002C4467" w:rsidP="002C4467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C4467" w:rsidRPr="00B53327" w:rsidRDefault="002C4467" w:rsidP="002C446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C4467" w:rsidRPr="00B53327" w:rsidRDefault="002C4467" w:rsidP="002C4467">
      <w:pPr>
        <w:keepNext/>
        <w:spacing w:before="240" w:after="60" w:line="240" w:lineRule="auto"/>
        <w:ind w:left="705" w:hanging="705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ZMĚNĚ vlivu užívání stavby na ÚZEMÍ</w:t>
      </w:r>
    </w:p>
    <w:p w:rsidR="002C4467" w:rsidRPr="00B53327" w:rsidRDefault="002C4467" w:rsidP="002C4467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787B3A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787B3A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 w:rsidR="002C4467" w:rsidRPr="00B53327" w:rsidRDefault="002C4467" w:rsidP="002C4467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787B3A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787B3A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C4467" w:rsidRPr="00B53327" w:rsidRDefault="002C4467" w:rsidP="002C4467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787B3A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787B3A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C4467" w:rsidRPr="00B53327" w:rsidRDefault="002C4467" w:rsidP="002C446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C4467" w:rsidRPr="00B53327" w:rsidRDefault="002C4467" w:rsidP="002C4467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81, 85 a 94a zákona č. 183/2006 Sb., o územním plánování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zákon), a § 5 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:rsidR="002C4467" w:rsidRPr="00B53327" w:rsidRDefault="002C4467" w:rsidP="002C4467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787B3A" w:rsidRDefault="00787B3A" w:rsidP="002C4467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C4467" w:rsidRPr="00B53327" w:rsidRDefault="002C4467" w:rsidP="002C4467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Identifikační údaje stavby</w:t>
      </w:r>
    </w:p>
    <w:p w:rsidR="002C4467" w:rsidRPr="00B53327" w:rsidRDefault="002C4467" w:rsidP="002C446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stavby, druh a účel stavby, v případě souboru staveb označení jednotlivých staveb souboru, místo stavby – obec, ulice, číslo popisné / evidenční, parcelní číslo, katastrální území)</w:t>
      </w:r>
    </w:p>
    <w:p w:rsidR="002C4467" w:rsidRPr="00B53327" w:rsidRDefault="002C4467" w:rsidP="002C446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C4467" w:rsidRPr="00B53327" w:rsidRDefault="002C4467" w:rsidP="002C446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C4467" w:rsidRPr="00B53327" w:rsidRDefault="002C4467" w:rsidP="002C446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C4467" w:rsidRPr="00B53327" w:rsidRDefault="002C4467" w:rsidP="002C446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C4467" w:rsidRPr="00B53327" w:rsidRDefault="002C4467" w:rsidP="002C446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C4467" w:rsidRPr="00B53327" w:rsidRDefault="002C4467" w:rsidP="002C446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II. Základní údaje o požadované změně užívání stavby</w:t>
      </w:r>
    </w:p>
    <w:p w:rsidR="002C4467" w:rsidRPr="00B53327" w:rsidRDefault="002C4467" w:rsidP="002C446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C4467" w:rsidRPr="00B53327" w:rsidRDefault="002C4467" w:rsidP="002C446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</w:p>
    <w:p w:rsidR="002C4467" w:rsidRPr="00B53327" w:rsidRDefault="002C4467" w:rsidP="002C446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C4467" w:rsidRPr="00B53327" w:rsidRDefault="002C4467" w:rsidP="002C446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C4467" w:rsidRPr="00B53327" w:rsidRDefault="002C4467" w:rsidP="002C446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C4467" w:rsidRDefault="002C4467" w:rsidP="002C446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C4467" w:rsidRDefault="002C4467" w:rsidP="002C446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C4467" w:rsidRPr="00B53327" w:rsidRDefault="002C4467" w:rsidP="002C446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C4467" w:rsidRPr="00B53327" w:rsidRDefault="002C4467" w:rsidP="002C4467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lastRenderedPageBreak/>
        <w:t>III. Identifikační údaje žadatele</w:t>
      </w:r>
    </w:p>
    <w:p w:rsidR="002C4467" w:rsidRPr="00B53327" w:rsidRDefault="002C4467" w:rsidP="002C4467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C4467" w:rsidRPr="00B53327" w:rsidRDefault="002C4467" w:rsidP="002C446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C4467" w:rsidRPr="00B53327" w:rsidRDefault="002C4467" w:rsidP="002C446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C4467" w:rsidRPr="00B53327" w:rsidRDefault="002C4467" w:rsidP="002C446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C4467" w:rsidRPr="00B53327" w:rsidRDefault="002C4467" w:rsidP="002C446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C4467" w:rsidRPr="00B53327" w:rsidRDefault="002C4467" w:rsidP="002C446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lefon: 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</w:t>
      </w:r>
      <w:proofErr w:type="gramEnd"/>
    </w:p>
    <w:p w:rsidR="002C4467" w:rsidRPr="00B53327" w:rsidRDefault="002C4467" w:rsidP="002C446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C4467" w:rsidRPr="00B53327" w:rsidRDefault="002C4467" w:rsidP="002C446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  <w:proofErr w:type="gramEnd"/>
    </w:p>
    <w:p w:rsidR="002C4467" w:rsidRPr="00B53327" w:rsidRDefault="002C4467" w:rsidP="002C446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C4467" w:rsidRPr="00B53327" w:rsidRDefault="002C4467" w:rsidP="002C446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C4467" w:rsidRPr="00B53327" w:rsidRDefault="002C4467" w:rsidP="002C446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87B3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87B3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87B3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87B3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C4467" w:rsidRPr="00B53327" w:rsidRDefault="002C4467" w:rsidP="002C446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C4467" w:rsidRPr="00B53327" w:rsidRDefault="002C4467" w:rsidP="002C4467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C4467" w:rsidRPr="00B53327" w:rsidRDefault="002C4467" w:rsidP="002C446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87B3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87B3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C4467" w:rsidRPr="00B53327" w:rsidRDefault="002C4467" w:rsidP="002C446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87B3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87B3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C4467" w:rsidRPr="00B53327" w:rsidRDefault="002C4467" w:rsidP="002C446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C4467" w:rsidRPr="00B53327" w:rsidRDefault="002C4467" w:rsidP="002C446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2C4467" w:rsidRPr="00B53327" w:rsidRDefault="002C4467" w:rsidP="002C446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C4467" w:rsidRPr="00B53327" w:rsidRDefault="002C4467" w:rsidP="002C446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C4467" w:rsidRPr="00B53327" w:rsidRDefault="002C4467" w:rsidP="002C446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  <w:proofErr w:type="gramEnd"/>
    </w:p>
    <w:p w:rsidR="002C4467" w:rsidRPr="00B53327" w:rsidRDefault="002C4467" w:rsidP="002C446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  <w:r w:rsidR="00787B3A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bookmarkStart w:id="0" w:name="_GoBack"/>
      <w:bookmarkEnd w:id="0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</w:t>
      </w:r>
    </w:p>
    <w:p w:rsidR="002C4467" w:rsidRPr="00B53327" w:rsidRDefault="002C4467" w:rsidP="002C446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 …………………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</w:t>
      </w:r>
    </w:p>
    <w:p w:rsidR="002C4467" w:rsidRPr="00B53327" w:rsidRDefault="002C4467" w:rsidP="002C4467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C4467" w:rsidRPr="00B53327" w:rsidRDefault="002C4467" w:rsidP="002C4467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V.  Posouzení</w:t>
      </w:r>
      <w:proofErr w:type="gramEnd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vlivu změny užívání stavby na životní prostředí</w:t>
      </w:r>
    </w:p>
    <w:p w:rsidR="002C4467" w:rsidRPr="00B53327" w:rsidRDefault="002C4467" w:rsidP="002C4467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87B3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87B3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vlivu užívání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C4467" w:rsidRPr="00B53327" w:rsidRDefault="002C4467" w:rsidP="002C4467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87B3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87B3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na změnu vlivu užívání stavby se nevztahuje zákon č. 100/2001 Sb. ani § 45h a 45i zák. č. 114/1992 Sb.</w:t>
      </w:r>
    </w:p>
    <w:p w:rsidR="002C4467" w:rsidRPr="00621098" w:rsidRDefault="002C4467" w:rsidP="002C4467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87B3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87B3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</w:t>
      </w:r>
      <w:r w:rsidRPr="00621098"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pokud je vyžadováno podle zákona č. 114/1992 Sb.</w:t>
      </w:r>
    </w:p>
    <w:p w:rsidR="002C4467" w:rsidRPr="00621098" w:rsidRDefault="002C4467" w:rsidP="002C4467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87B3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87B3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sdělení příslušného úřadu, že změna využití území, která je podlimitním záměrem, nepodléhá zjišťovacímu řízení, je-li podle zákona č. 100/2001 Sb. vyžadováno</w:t>
      </w:r>
    </w:p>
    <w:p w:rsidR="002C4467" w:rsidRPr="00621098" w:rsidRDefault="002C4467" w:rsidP="002C4467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87B3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87B3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2C4467" w:rsidRPr="00621098" w:rsidRDefault="002C4467" w:rsidP="002C4467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87B3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87B3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C4467" w:rsidRPr="00621098" w:rsidRDefault="002C4467" w:rsidP="002C4467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87B3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87B3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byla posouzena před podáním žádosti o vydání rozhodnutí – žadatel doloží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závazné stanovisko k posouzení vlivů provedení záměru na životní prostředí</w:t>
      </w:r>
    </w:p>
    <w:p w:rsidR="002C4467" w:rsidRPr="00621098" w:rsidRDefault="002C4467" w:rsidP="002C4467">
      <w:pPr>
        <w:tabs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87B3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87B3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byla posouzena před podáním žádosti o vydání rozhodnutí – žadatel doloží verifikační závazné stanovisko podle § 9a odst. 1 zákona č. 100/2001 Sb. </w:t>
      </w:r>
    </w:p>
    <w:p w:rsidR="002C4467" w:rsidRPr="00B53327" w:rsidRDefault="002C4467" w:rsidP="002C4467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87B3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87B3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bude posouzena souběžně s územním řízením – žadatel předloží současně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dokumentaci vlivů záměru na životní prostředí</w:t>
      </w:r>
    </w:p>
    <w:p w:rsidR="002C4467" w:rsidRPr="00B53327" w:rsidRDefault="002C4467" w:rsidP="002C4467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C4467" w:rsidRPr="00B53327" w:rsidRDefault="002C4467" w:rsidP="002C446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C4467" w:rsidRPr="00B53327" w:rsidRDefault="002C4467" w:rsidP="002C446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C4467" w:rsidRPr="00B53327" w:rsidRDefault="002C4467" w:rsidP="002C4467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C4467" w:rsidRPr="00B53327" w:rsidRDefault="002C4467" w:rsidP="002C446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C4467" w:rsidRPr="00B53327" w:rsidRDefault="002C4467" w:rsidP="002C446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C4467" w:rsidRPr="00B53327" w:rsidRDefault="002C4467" w:rsidP="002C4467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C4467" w:rsidRPr="00B53327" w:rsidRDefault="002C4467" w:rsidP="002C4467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C4467" w:rsidRPr="00B53327" w:rsidRDefault="002C4467" w:rsidP="002C446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C4467" w:rsidRPr="00B53327" w:rsidRDefault="002C4467" w:rsidP="002C446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C4467" w:rsidRPr="00B53327" w:rsidRDefault="002C4467" w:rsidP="002C446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C4467" w:rsidRPr="00B53327" w:rsidRDefault="002C4467" w:rsidP="002C446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C4467" w:rsidRPr="00B53327" w:rsidRDefault="002C4467" w:rsidP="002C446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3"/>
        <w:gridCol w:w="9530"/>
      </w:tblGrid>
      <w:tr w:rsidR="002C4467" w:rsidRPr="00B53327" w:rsidTr="00077B0B">
        <w:tc>
          <w:tcPr>
            <w:tcW w:w="534" w:type="dxa"/>
            <w:hideMark/>
          </w:tcPr>
          <w:p w:rsidR="002C4467" w:rsidRPr="00B53327" w:rsidRDefault="002C4467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87B3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87B3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C4467" w:rsidRPr="00B53327" w:rsidRDefault="002C4467" w:rsidP="002C4467">
            <w:pPr>
              <w:numPr>
                <w:ilvl w:val="0"/>
                <w:numId w:val="2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C4467" w:rsidRPr="00B53327" w:rsidRDefault="002C4467" w:rsidP="00077B0B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C4467" w:rsidRPr="00B53327" w:rsidRDefault="002C4467" w:rsidP="00077B0B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C4467" w:rsidRPr="00B53327" w:rsidTr="00077B0B">
        <w:tc>
          <w:tcPr>
            <w:tcW w:w="534" w:type="dxa"/>
            <w:hideMark/>
          </w:tcPr>
          <w:p w:rsidR="002C4467" w:rsidRPr="00B53327" w:rsidRDefault="002C4467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87B3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87B3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C4467" w:rsidRPr="00B53327" w:rsidRDefault="002C4467" w:rsidP="002C4467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C4467" w:rsidRPr="00B53327" w:rsidTr="00077B0B">
        <w:tc>
          <w:tcPr>
            <w:tcW w:w="534" w:type="dxa"/>
            <w:hideMark/>
          </w:tcPr>
          <w:p w:rsidR="002C4467" w:rsidRPr="00B53327" w:rsidRDefault="002C4467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87B3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87B3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C4467" w:rsidRPr="00B53327" w:rsidRDefault="002C4467" w:rsidP="002C4467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ve kterých bude provedena změna užívání.</w:t>
            </w:r>
          </w:p>
        </w:tc>
      </w:tr>
      <w:tr w:rsidR="002C4467" w:rsidRPr="00B53327" w:rsidTr="00077B0B">
        <w:tc>
          <w:tcPr>
            <w:tcW w:w="534" w:type="dxa"/>
            <w:hideMark/>
          </w:tcPr>
          <w:p w:rsidR="002C4467" w:rsidRPr="00B53327" w:rsidRDefault="002C4467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87B3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87B3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C4467" w:rsidRPr="00B53327" w:rsidRDefault="002C4467" w:rsidP="002C4467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C4467" w:rsidRPr="00B53327" w:rsidTr="00077B0B">
        <w:tc>
          <w:tcPr>
            <w:tcW w:w="534" w:type="dxa"/>
            <w:hideMark/>
          </w:tcPr>
          <w:p w:rsidR="002C4467" w:rsidRPr="00B53327" w:rsidRDefault="002C4467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87B3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87B3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C4467" w:rsidRPr="002B2B06" w:rsidRDefault="002C4467" w:rsidP="002C4467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7 vyhlášky č. 499/2006 Sb.</w:t>
            </w:r>
          </w:p>
        </w:tc>
      </w:tr>
      <w:tr w:rsidR="002C4467" w:rsidRPr="00B53327" w:rsidTr="00077B0B">
        <w:tc>
          <w:tcPr>
            <w:tcW w:w="534" w:type="dxa"/>
            <w:hideMark/>
          </w:tcPr>
          <w:p w:rsidR="002C4467" w:rsidRPr="00B53327" w:rsidRDefault="002C4467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87B3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87B3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C4467" w:rsidRPr="00621098" w:rsidRDefault="002C4467" w:rsidP="002C4467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C4467" w:rsidRPr="00B53327" w:rsidTr="00077B0B">
        <w:tc>
          <w:tcPr>
            <w:tcW w:w="534" w:type="dxa"/>
          </w:tcPr>
          <w:p w:rsidR="002C4467" w:rsidRPr="00B53327" w:rsidRDefault="002C4467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87B3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87B3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C4467" w:rsidRPr="00B53327" w:rsidRDefault="002C4467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810" w:type="dxa"/>
          </w:tcPr>
          <w:p w:rsidR="002C4467" w:rsidRPr="00621098" w:rsidRDefault="002C4467" w:rsidP="002C4467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Závazné stanovisko k posouzení vlivů provedení záměru na životní prostředí, bylo-li vydáno v případě, že se jedná o změnu v užívání stavby, která má vliv na životní prostředí.</w:t>
            </w:r>
          </w:p>
        </w:tc>
      </w:tr>
      <w:tr w:rsidR="002C4467" w:rsidRPr="00B53327" w:rsidTr="00077B0B">
        <w:tc>
          <w:tcPr>
            <w:tcW w:w="534" w:type="dxa"/>
          </w:tcPr>
          <w:p w:rsidR="002C4467" w:rsidRPr="00B53327" w:rsidRDefault="002C4467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87B3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87B3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C4467" w:rsidRPr="00B53327" w:rsidRDefault="002C4467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C4467" w:rsidRPr="00B53327" w:rsidRDefault="002C4467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10" w:type="dxa"/>
            <w:hideMark/>
          </w:tcPr>
          <w:p w:rsidR="002C4467" w:rsidRPr="00621098" w:rsidRDefault="002C4467" w:rsidP="002C4467">
            <w:pPr>
              <w:pStyle w:val="Odstavecseseznamem"/>
              <w:numPr>
                <w:ilvl w:val="0"/>
                <w:numId w:val="2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změna vlivu užívání stavby, nevyžaduje posouzení jejích vlivů na životní prostředí 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C4467" w:rsidRPr="00621098" w:rsidRDefault="002C4467" w:rsidP="00077B0B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87B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87B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C4467" w:rsidRPr="00621098" w:rsidRDefault="002C4467" w:rsidP="00077B0B">
            <w:pPr>
              <w:spacing w:before="60" w:after="0" w:line="240" w:lineRule="auto"/>
              <w:ind w:left="742" w:hanging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87B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87B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která je podlimitním záměrem,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nepodléhá zjišťovacímu řízení, je-li podle zákona č. 100/2001 Sb. vyžadováno, nebo</w:t>
            </w:r>
          </w:p>
          <w:p w:rsidR="002C4467" w:rsidRPr="00621098" w:rsidRDefault="002C4467" w:rsidP="00077B0B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87B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87B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případě, že se jedná o změnu v užívání stavby, která vyvolá nároky na veřejnou dopravní 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technickou infrastrukturu, závěr zjišťovacího řízení, že změna vlivu užívání stavby nemůže mít významný vliv na životní prostředí, pokud je vyžadován podle zákona č.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100/2001 Sb.</w:t>
            </w:r>
          </w:p>
        </w:tc>
      </w:tr>
      <w:tr w:rsidR="002C4467" w:rsidRPr="00B53327" w:rsidTr="00077B0B">
        <w:tc>
          <w:tcPr>
            <w:tcW w:w="534" w:type="dxa"/>
            <w:hideMark/>
          </w:tcPr>
          <w:p w:rsidR="002C4467" w:rsidRPr="00B53327" w:rsidRDefault="002C4467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87B3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87B3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</w:tcPr>
          <w:p w:rsidR="002C4467" w:rsidRPr="00B53327" w:rsidRDefault="002C4467" w:rsidP="002C4467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C4467" w:rsidRPr="00B53327" w:rsidRDefault="002C4467" w:rsidP="00077B0B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87B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87B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C4467" w:rsidRDefault="002C4467" w:rsidP="00077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C4467" w:rsidRPr="00F23390" w:rsidRDefault="002C4467" w:rsidP="00077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F23390"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  <w:t>Poznámka:</w:t>
            </w:r>
          </w:p>
          <w:p w:rsidR="002C4467" w:rsidRDefault="002C4467" w:rsidP="00077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V případě, že se jedná o změnu v užívání stavby, která má vliv na životní prostředí (bylo vydáno závazné stanovisko k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 </w:t>
            </w: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posouzení vlivů provedení záměru na životní prostředí) a současně vyvolá změna v užívání stavby nároky na veřejnou dopravní a technickou infrastrukturu, pak se podle povahy věci dokl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ádají současně přílohy podle bodů</w:t>
            </w: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 xml:space="preserve"> 7 a 8.</w:t>
            </w:r>
          </w:p>
          <w:p w:rsidR="002C4467" w:rsidRPr="00DE051A" w:rsidRDefault="002C4467" w:rsidP="00077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</w:p>
        </w:tc>
      </w:tr>
    </w:tbl>
    <w:p w:rsidR="002C4467" w:rsidRDefault="002C4467" w:rsidP="002C446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C4467" w:rsidRPr="00B53327" w:rsidRDefault="002C4467" w:rsidP="002C446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C4467" w:rsidRPr="00B53327" w:rsidRDefault="002C4467" w:rsidP="002C446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C4467" w:rsidRPr="00B53327" w:rsidRDefault="002C4467" w:rsidP="002C446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C4467" w:rsidRPr="00B53327" w:rsidRDefault="002C4467" w:rsidP="002C446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0"/>
      </w:tblGrid>
      <w:tr w:rsidR="002C4467" w:rsidRPr="00B53327" w:rsidTr="00077B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4467" w:rsidRPr="00B53327" w:rsidRDefault="002C4467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87B3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87B3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4467" w:rsidRPr="00B53327" w:rsidRDefault="002C4467" w:rsidP="002C4467">
            <w:pPr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C4467" w:rsidRPr="00B53327" w:rsidRDefault="002C4467" w:rsidP="00077B0B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C4467" w:rsidRPr="00B53327" w:rsidRDefault="002C4467" w:rsidP="00077B0B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C4467" w:rsidRPr="00B53327" w:rsidTr="00077B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4467" w:rsidRPr="00B53327" w:rsidRDefault="002C4467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87B3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87B3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4467" w:rsidRPr="00B53327" w:rsidRDefault="002C4467" w:rsidP="002C4467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2C4467" w:rsidRPr="00B53327" w:rsidTr="00077B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4467" w:rsidRPr="00B53327" w:rsidRDefault="002C4467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87B3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87B3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4467" w:rsidRPr="00B53327" w:rsidRDefault="002C4467" w:rsidP="002C4467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C4467" w:rsidRPr="00B53327" w:rsidTr="00077B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4467" w:rsidRPr="00B53327" w:rsidRDefault="002C4467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87B3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87B3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4467" w:rsidRPr="00B53327" w:rsidRDefault="002C4467" w:rsidP="002C4467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bude provedena změna užívání.</w:t>
            </w:r>
          </w:p>
        </w:tc>
      </w:tr>
      <w:tr w:rsidR="002C4467" w:rsidRPr="00B53327" w:rsidTr="00077B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4467" w:rsidRPr="00B53327" w:rsidRDefault="002C4467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87B3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87B3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4467" w:rsidRPr="002B2B06" w:rsidRDefault="002C4467" w:rsidP="002C4467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7 vyhlášky č. 499/2006 Sb.</w:t>
            </w:r>
          </w:p>
        </w:tc>
      </w:tr>
      <w:tr w:rsidR="002C4467" w:rsidRPr="00B53327" w:rsidTr="00077B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4467" w:rsidRPr="00B53327" w:rsidRDefault="002C4467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87B3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87B3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4467" w:rsidRPr="00B53327" w:rsidRDefault="002C4467" w:rsidP="002C4467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C4467" w:rsidRPr="00B53327" w:rsidTr="00077B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4467" w:rsidRPr="00B53327" w:rsidRDefault="002C4467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87B3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87B3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4467" w:rsidRPr="00E9322E" w:rsidRDefault="002C4467" w:rsidP="002C4467">
            <w:pPr>
              <w:numPr>
                <w:ilvl w:val="0"/>
                <w:numId w:val="1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změna vlivu užívání stavby, nevyžaduje posouzení jejích vlivů na životní prostředí 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ákona č. 114/1992 Sb.</w:t>
            </w:r>
          </w:p>
          <w:p w:rsidR="002C4467" w:rsidRPr="00E13D16" w:rsidRDefault="002C4467" w:rsidP="00077B0B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87B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87B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2C4467" w:rsidRPr="00E13D16" w:rsidRDefault="002C4467" w:rsidP="00077B0B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87B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87B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sdělení příslušného úřadu, že změna v užívání stavy, která je podlimitním záměrem, nepodléhá zjišťovacímu řízení, je-li podle zákona č. 100/2001 Sb. vyžadováno, nebo</w:t>
            </w:r>
          </w:p>
          <w:p w:rsidR="002C4467" w:rsidRPr="00E9322E" w:rsidRDefault="002C4467" w:rsidP="00077B0B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87B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87B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v případě, že se jedná o změnu v užívání stavby, která vyvolá nároky na veřejnou dopravní a technickou infrastrukturu, závěr zjišťovacího řízení, že změna vlivu užívání stavby nemůže mít významný vliv na životní prostředí, pokud je vyžadován podle zákona č.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100/2001 Sb.</w:t>
            </w:r>
          </w:p>
        </w:tc>
      </w:tr>
      <w:tr w:rsidR="002C4467" w:rsidRPr="00B53327" w:rsidTr="00077B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4467" w:rsidRPr="00B53327" w:rsidRDefault="002C4467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87B3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87B3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4467" w:rsidRPr="00B53327" w:rsidRDefault="002C4467" w:rsidP="002C4467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2C4467" w:rsidRPr="00B53327" w:rsidRDefault="002C4467" w:rsidP="00077B0B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87B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87B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C4467" w:rsidRPr="00B53327" w:rsidRDefault="002C4467" w:rsidP="002C446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C4467" w:rsidRPr="00B53327" w:rsidRDefault="002C4467" w:rsidP="002C446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C4467" w:rsidRPr="00B53327" w:rsidRDefault="002C4467" w:rsidP="002C446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:rsidR="002C4467" w:rsidRPr="00B53327" w:rsidRDefault="002C4467" w:rsidP="002C446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C4467" w:rsidRPr="00B53327" w:rsidRDefault="002C4467" w:rsidP="002C446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C4467" w:rsidRPr="00B53327" w:rsidRDefault="002C4467" w:rsidP="002C4467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 životní prostředí</w:t>
      </w:r>
    </w:p>
    <w:p w:rsidR="002C4467" w:rsidRPr="00B53327" w:rsidRDefault="002C4467" w:rsidP="002C446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C4467" w:rsidRPr="00B53327" w:rsidRDefault="002C4467" w:rsidP="002C446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3"/>
      </w:tblGrid>
      <w:tr w:rsidR="002C4467" w:rsidRPr="00B53327" w:rsidTr="00077B0B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4467" w:rsidRPr="00B53327" w:rsidRDefault="002C4467" w:rsidP="00077B0B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87B3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787B3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C4467" w:rsidRPr="00B53327" w:rsidRDefault="002C4467" w:rsidP="00077B0B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C4467" w:rsidRPr="00B53327" w:rsidRDefault="002C4467" w:rsidP="00077B0B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C4467" w:rsidRPr="00B53327" w:rsidTr="00077B0B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4467" w:rsidRPr="00B53327" w:rsidRDefault="002C4467" w:rsidP="00077B0B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87B3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787B3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C4467" w:rsidRPr="00B53327" w:rsidTr="00077B0B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4467" w:rsidRPr="00B53327" w:rsidRDefault="002C4467" w:rsidP="00077B0B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87B3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787B3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C4467" w:rsidRPr="00B53327" w:rsidTr="00077B0B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4467" w:rsidRPr="00B53327" w:rsidRDefault="002C4467" w:rsidP="00077B0B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87B3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787B3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C4467" w:rsidRPr="00B53327" w:rsidTr="00077B0B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4467" w:rsidRPr="002B2B06" w:rsidRDefault="002C4467" w:rsidP="00077B0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87B3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787B3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 Dokumentace podle přílohy č. 7 vyhlášky č. 499/2006 Sb.</w:t>
            </w:r>
          </w:p>
        </w:tc>
      </w:tr>
      <w:tr w:rsidR="002C4467" w:rsidRPr="00B53327" w:rsidTr="00077B0B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4467" w:rsidRPr="00B53327" w:rsidRDefault="002C4467" w:rsidP="00077B0B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87B3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787B3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vybudování nové nebo úpravu stávající veřejné dopravní a technické infrastruktury.</w:t>
            </w:r>
          </w:p>
        </w:tc>
      </w:tr>
      <w:tr w:rsidR="002C4467" w:rsidRPr="00B53327" w:rsidTr="00077B0B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4467" w:rsidRPr="00B53327" w:rsidRDefault="002C4467" w:rsidP="00077B0B">
            <w:pPr>
              <w:spacing w:before="60"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87B3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787B3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F2A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143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43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vlivů záměru na životní prostředí podle § 10 odst. 3 a přílohy č. 4 k zákonu o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C4467" w:rsidRPr="00B53327" w:rsidTr="00077B0B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4467" w:rsidRPr="00B53327" w:rsidRDefault="002C4467" w:rsidP="00077B0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87B3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787B3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Další přílohy podle části A</w:t>
            </w:r>
          </w:p>
          <w:p w:rsidR="002C4467" w:rsidRPr="00B53327" w:rsidRDefault="002C4467" w:rsidP="00077B0B">
            <w:pPr>
              <w:spacing w:before="120" w:after="0" w:line="240" w:lineRule="auto"/>
              <w:ind w:left="460" w:firstLine="10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87B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87B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C4467" w:rsidRPr="00B53327" w:rsidRDefault="002C4467" w:rsidP="00077B0B">
            <w:pPr>
              <w:spacing w:before="120" w:after="0" w:line="240" w:lineRule="auto"/>
              <w:ind w:left="460" w:firstLine="107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87B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87B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III. žádosti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  <w:p w:rsidR="002C4467" w:rsidRPr="00B53327" w:rsidRDefault="002C4467" w:rsidP="00077B0B">
            <w:pPr>
              <w:spacing w:before="60" w:after="0" w:line="240" w:lineRule="auto"/>
              <w:ind w:left="42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C4467" w:rsidRDefault="002C4467" w:rsidP="002C4467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C4467" w:rsidRDefault="002C4467" w:rsidP="002C4467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C4467" w:rsidRDefault="002C4467" w:rsidP="002C4467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D2136C" w:rsidRDefault="00D2136C"/>
    <w:sectPr w:rsidR="00D2136C" w:rsidSect="00924BD2">
      <w:pgSz w:w="11906" w:h="16838" w:code="9"/>
      <w:pgMar w:top="1134" w:right="992" w:bottom="1134" w:left="851" w:header="567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67"/>
    <w:rsid w:val="002C4467"/>
    <w:rsid w:val="00651012"/>
    <w:rsid w:val="00787B3A"/>
    <w:rsid w:val="00924BD2"/>
    <w:rsid w:val="00D2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E20DF-9324-4244-A151-C1FD948A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4467"/>
    <w:pPr>
      <w:spacing w:after="200" w:line="276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4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2197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Chytilová</dc:creator>
  <cp:keywords/>
  <dc:description/>
  <cp:lastModifiedBy>Chytilová</cp:lastModifiedBy>
  <cp:revision>2</cp:revision>
  <dcterms:created xsi:type="dcterms:W3CDTF">2018-04-27T06:53:00Z</dcterms:created>
  <dcterms:modified xsi:type="dcterms:W3CDTF">2018-04-27T09:05:00Z</dcterms:modified>
</cp:coreProperties>
</file>